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88"/>
        <w:jc w:val="center"/>
        <w:rPr>
          <w:rFonts w:ascii="Arial" w:hAnsi="Arial" w:cs="Arial"/>
          <w:color w:val="000000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  <w:t>ORDRE NATIONAL DES EXPERTS COMPTABLES ET COMPTABLES AGREES DU SENEGAL (ONECCA)</w:t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  <w:lang w:val="en-US" w:eastAsia="en-US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  <w:lang w:val="en-US" w:eastAsia="en-US"/>
        </w:rPr>
      </w:r>
      <w:r>
        <mc:AlternateContent>
          <mc:Choice Requires="wps">
            <w:drawing>
              <wp:anchor behindDoc="0" distT="45720" distB="45720" distL="114935" distR="114935" simplePos="0" locked="0" layoutInCell="0" allowOverlap="1" relativeHeight="11">
                <wp:simplePos x="0" y="0"/>
                <wp:positionH relativeFrom="column">
                  <wp:posOffset>19050</wp:posOffset>
                </wp:positionH>
                <wp:positionV relativeFrom="paragraph">
                  <wp:posOffset>765175</wp:posOffset>
                </wp:positionV>
                <wp:extent cx="5800725" cy="105791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579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tLeast" w:line="288"/>
                              <w:jc w:val="center"/>
                              <w:rPr>
                                <w:rFonts w:ascii="Book Antiqua" w:hAnsi="Book Antiqua" w:cs="Book Antiqua"/>
                                <w:b/>
                                <w:bCs/>
                                <w:smallCap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b/>
                                <w:bCs/>
                                <w:smallCaps/>
                                <w:color w:val="000000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tLeast" w:line="288"/>
                              <w:jc w:val="center"/>
                              <w:rPr>
                                <w:rFonts w:ascii="Book Antiqua" w:hAnsi="Book Antiqua" w:cs="Book Antiqua"/>
                                <w:b/>
                                <w:bCs/>
                                <w:smallCap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b/>
                                <w:bCs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>Rapport semestriel d’activités</w:t>
                            </w:r>
                          </w:p>
                          <w:p>
                            <w:pPr>
                              <w:pStyle w:val="Normal"/>
                              <w:spacing w:lineRule="atLeast" w:line="288"/>
                              <w:jc w:val="center"/>
                              <w:rPr>
                                <w:rFonts w:ascii="Book Antiqua" w:hAnsi="Book Antiqua" w:cs="Book Antiqua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  <w:t>Période allant du 24 Juillet 2025 au 23 Janvier 2026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Book Antiqua" w:hAnsi="Book Antiqua" w:cs="Book Antiqua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smallCaps/>
                                <w:color w:val="000000"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56.75pt;height:83.3pt;mso-wrap-distance-left:9.05pt;mso-wrap-distance-right:9.05pt;mso-wrap-distance-top:3.6pt;mso-wrap-distance-bottom:3.6pt;margin-top:60.25pt;mso-position-vertical-relative:text;margin-left:1.5pt;mso-position-horizontal-relative:text">
                <v:textbox>
                  <w:txbxContent>
                    <w:p>
                      <w:pPr>
                        <w:pStyle w:val="Normal"/>
                        <w:spacing w:lineRule="atLeast" w:line="288"/>
                        <w:jc w:val="center"/>
                        <w:rPr>
                          <w:rFonts w:ascii="Book Antiqua" w:hAnsi="Book Antiqua" w:cs="Book Antiqua"/>
                          <w:b/>
                          <w:bCs/>
                          <w:smallCap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Book Antiqua" w:ascii="Book Antiqua" w:hAnsi="Book Antiqua"/>
                          <w:b/>
                          <w:bCs/>
                          <w:smallCaps/>
                          <w:color w:val="000000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Normal"/>
                        <w:spacing w:lineRule="atLeast" w:line="288"/>
                        <w:jc w:val="center"/>
                        <w:rPr>
                          <w:rFonts w:ascii="Book Antiqua" w:hAnsi="Book Antiqua" w:cs="Book Antiqua"/>
                          <w:b/>
                          <w:bCs/>
                          <w:smallCap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Book Antiqua" w:ascii="Book Antiqua" w:hAnsi="Book Antiqua"/>
                          <w:b/>
                          <w:bCs/>
                          <w:smallCaps/>
                          <w:color w:val="000000"/>
                          <w:sz w:val="32"/>
                          <w:szCs w:val="32"/>
                        </w:rPr>
                        <w:t>Rapport semestriel d’activités</w:t>
                      </w:r>
                    </w:p>
                    <w:p>
                      <w:pPr>
                        <w:pStyle w:val="Normal"/>
                        <w:spacing w:lineRule="atLeast" w:line="288"/>
                        <w:jc w:val="center"/>
                        <w:rPr>
                          <w:rFonts w:ascii="Book Antiqua" w:hAnsi="Book Antiqua" w:cs="Book Antiqua"/>
                          <w:smallCap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Book Antiqua" w:ascii="Book Antiqua" w:hAnsi="Book Antiqua"/>
                          <w:smallCaps/>
                          <w:color w:val="000000"/>
                          <w:sz w:val="32"/>
                          <w:szCs w:val="32"/>
                        </w:rPr>
                        <w:t>Période allant du 24 Juillet 2025 au 23 Janvier 2026</w:t>
                      </w:r>
                    </w:p>
                    <w:p>
                      <w:pPr>
                        <w:pStyle w:val="Normal"/>
                        <w:rPr>
                          <w:rFonts w:ascii="Book Antiqua" w:hAnsi="Book Antiqua" w:cs="Book Antiqua"/>
                          <w:smallCap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Book Antiqua" w:ascii="Book Antiqua" w:hAnsi="Book Antiqua"/>
                          <w:smallCaps/>
                          <w:color w:val="000000"/>
                          <w:sz w:val="32"/>
                          <w:szCs w:val="32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spacing w:lineRule="atLeast" w:line="288"/>
        <w:jc w:val="center"/>
        <w:rPr>
          <w:rFonts w:ascii="Book Antiqua" w:hAnsi="Book Antiqua" w:cs="Book Antiqua"/>
          <w:b/>
          <w:bCs/>
          <w:smallCap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</w:r>
    </w:p>
    <w:p>
      <w:pPr>
        <w:pStyle w:val="Normal"/>
        <w:tabs>
          <w:tab w:val="clear" w:pos="708"/>
          <w:tab w:val="left" w:pos="3375" w:leader="none"/>
        </w:tabs>
        <w:jc w:val="center"/>
        <w:rPr>
          <w:rFonts w:ascii="Book Antiqua" w:hAnsi="Book Antiqua" w:cs="Book Antiqua"/>
          <w:b/>
          <w:bCs/>
          <w:sz w:val="20"/>
          <w:szCs w:val="20"/>
        </w:rPr>
      </w:pPr>
      <w:r>
        <w:rPr>
          <w:rFonts w:cs="Book Antiqua" w:ascii="Book Antiqua" w:hAnsi="Book Antiqua"/>
          <w:b/>
          <w:bCs/>
          <w:sz w:val="20"/>
          <w:szCs w:val="20"/>
        </w:rPr>
        <w:t>Février 2026</w:t>
      </w:r>
    </w:p>
    <w:p>
      <w:pPr>
        <w:pStyle w:val="Normal"/>
        <w:spacing w:lineRule="atLeast" w:line="288"/>
        <w:jc w:val="center"/>
        <w:rPr>
          <w:rFonts w:ascii="Arial" w:hAnsi="Arial" w:cs="Arial"/>
          <w:color w:val="000000"/>
        </w:rPr>
      </w:pPr>
      <w:r>
        <w:rPr>
          <w:rFonts w:cs="Book Antiqua" w:ascii="Book Antiqua" w:hAnsi="Book Antiqua"/>
          <w:b/>
          <w:bCs/>
          <w:smallCaps/>
          <w:color w:val="000000"/>
          <w:sz w:val="32"/>
          <w:szCs w:val="32"/>
        </w:rPr>
        <w:t>ORDRE NATIONAL DES EXPERTS COMPTABLES ET COMPTABLES AGREES DU SENEGAL (ONECCA)</w:t>
      </w:r>
    </w:p>
    <w:p>
      <w:pPr>
        <w:pStyle w:val="Normal"/>
        <w:rPr>
          <w:rFonts w:ascii="Book Antiqua" w:hAnsi="Book Antiqua" w:cs="Book Antiqua"/>
          <w:color w:val="000000"/>
        </w:rPr>
      </w:pPr>
      <w:r>
        <w:rPr>
          <w:rFonts w:cs="Book Antiqua" w:ascii="Book Antiqua" w:hAnsi="Book Antiqua"/>
          <w:color w:val="000000"/>
        </w:rPr>
      </w:r>
    </w:p>
    <w:p>
      <w:pPr>
        <w:pStyle w:val="Normal"/>
        <w:ind w:start="360" w:end="0"/>
        <w:jc w:val="center"/>
        <w:rPr>
          <w:rFonts w:ascii="Book Antiqua" w:hAnsi="Book Antiqua" w:cs="Book Antiqua"/>
          <w:b/>
          <w:bC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color w:val="000000"/>
          <w:sz w:val="32"/>
          <w:szCs w:val="32"/>
        </w:rPr>
        <w:t>STAGE D’EXPERTISE COMPTABLE</w:t>
      </w:r>
    </w:p>
    <w:p>
      <w:pPr>
        <w:pStyle w:val="Normal"/>
        <w:rPr>
          <w:rFonts w:ascii="Book Antiqua" w:hAnsi="Book Antiqua" w:cs="Book Antiqua"/>
          <w:b/>
          <w:bCs/>
          <w:color w:val="000000"/>
          <w:sz w:val="32"/>
          <w:szCs w:val="32"/>
        </w:rPr>
      </w:pPr>
      <w:r>
        <w:rPr>
          <w:rFonts w:cs="Book Antiqua" w:ascii="Book Antiqua" w:hAnsi="Book Antiqua"/>
          <w:b/>
          <w:bCs/>
          <w:color w:val="000000"/>
          <w:sz w:val="32"/>
          <w:szCs w:val="32"/>
        </w:rPr>
      </w:r>
    </w:p>
    <w:p>
      <w:pPr>
        <w:pStyle w:val="Normal"/>
        <w:ind w:start="360" w:end="0"/>
        <w:rPr/>
      </w:pPr>
      <w:r>
        <w:rPr>
          <w:rFonts w:cs="Book Antiqua" w:ascii="Book Antiqua" w:hAnsi="Book Antiqua"/>
          <w:bCs/>
          <w:smallCaps/>
          <w:color w:val="000000"/>
          <w:sz w:val="28"/>
          <w:szCs w:val="28"/>
        </w:rPr>
        <w:t>□</w:t>
      </w:r>
      <w:r>
        <w:rPr>
          <w:rFonts w:eastAsia="Book Antiqua" w:cs="Book Antiqua" w:ascii="Book Antiqua" w:hAnsi="Book Antiqua"/>
          <w:bCs/>
          <w:smallCaps/>
          <w:color w:val="000000"/>
          <w:sz w:val="28"/>
          <w:szCs w:val="28"/>
        </w:rPr>
        <w:t xml:space="preserve"> </w:t>
      </w:r>
      <w:r>
        <w:rPr>
          <w:rFonts w:cs="Book Antiqua" w:ascii="Book Antiqua" w:hAnsi="Book Antiqua"/>
          <w:b/>
          <w:smallCaps/>
          <w:sz w:val="28"/>
          <w:szCs w:val="28"/>
        </w:rPr>
        <w:t>Rapport Semestriel d’activités</w:t>
      </w:r>
    </w:p>
    <w:p>
      <w:pPr>
        <w:pStyle w:val="Normal"/>
        <w:rPr>
          <w:rFonts w:ascii="Book Antiqua" w:hAnsi="Book Antiqua" w:cs="Book Antiqua"/>
          <w:bCs/>
          <w:smallCaps/>
          <w:color w:val="000000"/>
        </w:rPr>
      </w:pPr>
      <w:r>
        <w:rPr>
          <w:rFonts w:eastAsia="Book Antiqua" w:cs="Book Antiqua" w:ascii="Book Antiqua" w:hAnsi="Book Antiqua"/>
          <w:bCs/>
          <w:smallCaps/>
          <w:color w:val="000000"/>
          <w:sz w:val="28"/>
          <w:szCs w:val="28"/>
        </w:rPr>
        <w:t xml:space="preserve">      </w:t>
      </w:r>
      <w:r>
        <w:rPr>
          <w:rFonts w:cs="Book Antiqua" w:ascii="Book Antiqua" w:hAnsi="Book Antiqua"/>
          <w:bCs/>
          <w:smallCaps/>
          <w:color w:val="000000"/>
          <w:sz w:val="28"/>
          <w:szCs w:val="28"/>
        </w:rPr>
        <w:t>□</w:t>
      </w:r>
      <w:r>
        <w:rPr>
          <w:rFonts w:eastAsia="Book Antiqua" w:cs="Book Antiqua" w:ascii="Book Antiqua" w:hAnsi="Book Antiqua"/>
          <w:bCs/>
          <w:smallCaps/>
          <w:color w:val="000000"/>
          <w:sz w:val="28"/>
          <w:szCs w:val="28"/>
        </w:rPr>
        <w:t xml:space="preserve"> </w:t>
      </w:r>
      <w:r>
        <w:rPr>
          <w:rFonts w:cs="Book Antiqua" w:ascii="Book Antiqua" w:hAnsi="Book Antiqua"/>
          <w:bCs/>
          <w:smallCaps/>
          <w:color w:val="000000"/>
          <w:sz w:val="28"/>
          <w:szCs w:val="28"/>
        </w:rPr>
        <w:t xml:space="preserve">Etude de Cas Pratique </w:t>
      </w:r>
    </w:p>
    <w:p>
      <w:pPr>
        <w:pStyle w:val="Normal"/>
        <w:rPr>
          <w:rFonts w:ascii="Book Antiqua" w:hAnsi="Book Antiqua" w:eastAsia="Book Antiqua" w:cs="Book Antiqua"/>
          <w:b/>
          <w:color w:val="000000"/>
          <w:sz w:val="28"/>
          <w:szCs w:val="28"/>
        </w:rPr>
      </w:pPr>
      <w:r>
        <w:rPr>
          <w:rFonts w:eastAsia="Book Antiqua" w:cs="Book Antiqua" w:ascii="Book Antiqua" w:hAnsi="Book Antiqua"/>
          <w:b/>
          <w:color w:val="000000"/>
          <w:sz w:val="28"/>
          <w:szCs w:val="28"/>
        </w:rPr>
        <w:t xml:space="preserve">      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start="360" w:end="0"/>
        <w:rPr>
          <w:rFonts w:ascii="Book Antiqua" w:hAnsi="Book Antiqua" w:cs="Book Antiqua"/>
          <w:b/>
          <w:smallCaps/>
          <w:color w:val="000000"/>
          <w:sz w:val="28"/>
          <w:szCs w:val="28"/>
        </w:rPr>
      </w:pP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start="360" w:end="0"/>
        <w:rPr/>
      </w:pP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 xml:space="preserve">Thème de l’etude de cas : </w:t>
      </w:r>
    </w:p>
    <w:p>
      <w:pPr>
        <w:pStyle w:val="Normal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ind w:start="360" w:end="0"/>
        <w:rPr>
          <w:rFonts w:ascii="Book Antiqua" w:hAnsi="Book Antiqua" w:cs="Book Antiqua"/>
          <w:b/>
          <w:smallCaps/>
          <w:color w:val="000000"/>
          <w:sz w:val="28"/>
          <w:szCs w:val="28"/>
        </w:rPr>
      </w:pP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</w:r>
    </w:p>
    <w:p>
      <w:pPr>
        <w:pStyle w:val="Normal"/>
        <w:ind w:start="360" w:end="0"/>
        <w:rPr>
          <w:rFonts w:ascii="Book Antiqua" w:hAnsi="Book Antiqua" w:cs="Book Antiqua"/>
          <w:b/>
          <w:smallCaps/>
          <w:color w:val="000000"/>
          <w:sz w:val="28"/>
          <w:szCs w:val="28"/>
        </w:rPr>
      </w:pP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</w:r>
    </w:p>
    <w:p>
      <w:pPr>
        <w:pStyle w:val="Normal"/>
        <w:ind w:start="360" w:end="0"/>
        <w:rPr/>
      </w:pP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 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○</w:t>
      </w: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Situation pratique d’Audit ou de Commissariat aux Comptes</w:t>
      </w:r>
    </w:p>
    <w:p>
      <w:pPr>
        <w:pStyle w:val="Normal"/>
        <w:ind w:start="360" w:end="0"/>
        <w:rPr/>
      </w:pP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 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○</w:t>
      </w: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Situation pratique d’Expertise Comptable</w:t>
      </w:r>
    </w:p>
    <w:p>
      <w:pPr>
        <w:pStyle w:val="Normal"/>
        <w:ind w:start="360" w:end="0"/>
        <w:rPr/>
      </w:pP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 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○</w:t>
      </w: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Situation pratique de Conseil et autres</w:t>
      </w:r>
    </w:p>
    <w:p>
      <w:pPr>
        <w:pStyle w:val="Normal"/>
        <w:ind w:start="360" w:end="0"/>
        <w:rPr>
          <w:rFonts w:ascii="Book Antiqua" w:hAnsi="Book Antiqua" w:cs="Book Antiqua"/>
          <w:b/>
          <w:color w:val="000000"/>
          <w:sz w:val="28"/>
          <w:szCs w:val="28"/>
        </w:rPr>
      </w:pP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 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○</w:t>
      </w:r>
      <w:r>
        <w:rPr>
          <w:rFonts w:eastAsia="Book Antiqua" w:cs="Book Antiqua" w:ascii="Book Antiqua" w:hAnsi="Book Antiqua"/>
          <w:b/>
          <w:smallCaps/>
          <w:color w:val="000000"/>
          <w:sz w:val="28"/>
          <w:szCs w:val="28"/>
        </w:rPr>
        <w:t xml:space="preserve"> </w:t>
      </w:r>
      <w:r>
        <w:rPr>
          <w:rFonts w:cs="Book Antiqua" w:ascii="Book Antiqua" w:hAnsi="Book Antiqua"/>
          <w:b/>
          <w:smallCaps/>
          <w:color w:val="000000"/>
          <w:sz w:val="28"/>
          <w:szCs w:val="28"/>
        </w:rPr>
        <w:t>Projet de memoire</w:t>
      </w:r>
    </w:p>
    <w:p>
      <w:pPr>
        <w:pStyle w:val="Normal"/>
        <w:ind w:start="360" w:end="0"/>
        <w:rPr>
          <w:rFonts w:ascii="Book Antiqua" w:hAnsi="Book Antiqua" w:cs="Book Antiqua"/>
          <w:b/>
          <w:color w:val="000000"/>
          <w:sz w:val="28"/>
          <w:szCs w:val="28"/>
        </w:rPr>
      </w:pPr>
      <w:r>
        <w:rPr>
          <w:rFonts w:cs="Book Antiqua" w:ascii="Book Antiqua" w:hAnsi="Book Antiqua"/>
          <w:b/>
          <w:color w:val="000000"/>
          <w:sz w:val="28"/>
          <w:szCs w:val="28"/>
        </w:rPr>
      </w:r>
    </w:p>
    <w:p>
      <w:pPr>
        <w:pStyle w:val="Normal"/>
        <w:ind w:start="360" w:end="0"/>
        <w:rPr>
          <w:rFonts w:ascii="Book Antiqua" w:hAnsi="Book Antiqua" w:cs="Book Antiqua"/>
          <w:bCs/>
          <w:sz w:val="28"/>
          <w:szCs w:val="28"/>
        </w:rPr>
      </w:pPr>
      <w:r>
        <w:rPr>
          <w:rFonts w:cs="Book Antiqua" w:ascii="Book Antiqua" w:hAnsi="Book Antiqua"/>
          <w:bCs/>
          <w:sz w:val="28"/>
          <w:szCs w:val="28"/>
        </w:rPr>
        <w:t>1</w:t>
      </w:r>
      <w:r>
        <w:rPr>
          <w:rFonts w:cs="Book Antiqua" w:ascii="Book Antiqua" w:hAnsi="Book Antiqua"/>
          <w:bCs/>
          <w:sz w:val="28"/>
          <w:szCs w:val="28"/>
          <w:vertAlign w:val="superscript"/>
        </w:rPr>
        <w:t>ère</w:t>
      </w:r>
      <w:r>
        <w:rPr>
          <w:rFonts w:cs="Book Antiqua" w:ascii="Book Antiqua" w:hAnsi="Book Antiqua"/>
          <w:bCs/>
          <w:sz w:val="28"/>
          <w:szCs w:val="28"/>
        </w:rPr>
        <w:t xml:space="preserve"> ANNEE</w:t>
        <w:tab/>
        <w:tab/>
        <w:tab/>
        <w:tab/>
      </w:r>
      <w:r>
        <w:rPr>
          <w:rFonts w:cs="Book Antiqua" w:ascii="Book Antiqua" w:hAnsi="Book Antiqua"/>
          <w:bCs/>
        </w:rPr>
        <w:t>1er SEMESTRE</w:t>
      </w:r>
      <w:r>
        <w:rPr>
          <w:rFonts w:cs="Book Antiqua" w:ascii="Book Antiqua" w:hAnsi="Book Antiqua"/>
          <w:bCs/>
          <w:sz w:val="28"/>
          <w:szCs w:val="28"/>
        </w:rPr>
        <w:tab/>
      </w:r>
      <w:r>
        <w:rPr>
          <w:rFonts w:cs="Book Antiqua" w:ascii="Book Antiqua" w:hAnsi="Book Antiqua"/>
          <w:bCs/>
        </w:rPr>
        <w:t>□</w:t>
      </w:r>
    </w:p>
    <w:p>
      <w:pPr>
        <w:pStyle w:val="Normal"/>
        <w:ind w:start="360" w:end="0"/>
        <w:rPr>
          <w:rFonts w:ascii="Book Antiqua" w:hAnsi="Book Antiqua" w:cs="Book Antiqua"/>
          <w:bCs/>
        </w:rPr>
      </w:pPr>
      <w:r>
        <w:rPr>
          <w:rFonts w:cs="Book Antiqua" w:ascii="Book Antiqua" w:hAnsi="Book Antiqua"/>
          <w:bCs/>
          <w:sz w:val="28"/>
          <w:szCs w:val="28"/>
        </w:rPr>
        <w:tab/>
        <w:tab/>
        <w:tab/>
        <w:tab/>
        <w:tab/>
        <w:tab/>
      </w:r>
      <w:r>
        <w:rPr>
          <w:rFonts w:cs="Book Antiqua" w:ascii="Book Antiqua" w:hAnsi="Book Antiqua"/>
          <w:bCs/>
        </w:rPr>
        <w:t>2ème SEMESTRE</w:t>
        <w:tab/>
        <w:t>□</w:t>
      </w:r>
    </w:p>
    <w:p>
      <w:pPr>
        <w:pStyle w:val="Normal"/>
        <w:ind w:start="360" w:end="0"/>
        <w:rPr>
          <w:rFonts w:ascii="Book Antiqua" w:hAnsi="Book Antiqua" w:cs="Book Antiqua"/>
          <w:bCs/>
          <w:color w:val="000000"/>
          <w:sz w:val="28"/>
          <w:szCs w:val="28"/>
        </w:rPr>
      </w:pPr>
      <w:r>
        <w:rPr>
          <w:rFonts w:cs="Book Antiqua" w:ascii="Book Antiqua" w:hAnsi="Book Antiqua"/>
          <w:bCs/>
          <w:color w:val="000000"/>
          <w:sz w:val="28"/>
          <w:szCs w:val="28"/>
        </w:rPr>
      </w:r>
    </w:p>
    <w:p>
      <w:pPr>
        <w:pStyle w:val="Normal"/>
        <w:ind w:start="360" w:end="0"/>
        <w:rPr>
          <w:rFonts w:ascii="Book Antiqua" w:hAnsi="Book Antiqua" w:cs="Book Antiqua"/>
          <w:bCs/>
          <w:color w:val="000000"/>
          <w:sz w:val="28"/>
          <w:szCs w:val="28"/>
        </w:rPr>
      </w:pPr>
      <w:r>
        <w:rPr>
          <w:rFonts w:cs="Book Antiqua" w:ascii="Book Antiqua" w:hAnsi="Book Antiqua"/>
          <w:bCs/>
          <w:color w:val="000000"/>
          <w:sz w:val="28"/>
          <w:szCs w:val="28"/>
        </w:rPr>
        <w:t>2</w:t>
      </w:r>
      <w:r>
        <w:rPr>
          <w:rFonts w:cs="Book Antiqua" w:ascii="Book Antiqua" w:hAnsi="Book Antiqua"/>
          <w:bCs/>
          <w:color w:val="000000"/>
          <w:sz w:val="28"/>
          <w:szCs w:val="28"/>
          <w:vertAlign w:val="superscript"/>
        </w:rPr>
        <w:t>ème</w:t>
      </w:r>
      <w:r>
        <w:rPr>
          <w:rFonts w:cs="Book Antiqua" w:ascii="Book Antiqua" w:hAnsi="Book Antiqua"/>
          <w:bCs/>
          <w:color w:val="000000"/>
          <w:sz w:val="28"/>
          <w:szCs w:val="28"/>
        </w:rPr>
        <w:t xml:space="preserve"> ANNEE</w:t>
        <w:tab/>
        <w:tab/>
        <w:tab/>
        <w:tab/>
      </w:r>
      <w:r>
        <w:rPr>
          <w:rFonts w:cs="Book Antiqua" w:ascii="Book Antiqua" w:hAnsi="Book Antiqua"/>
          <w:bCs/>
          <w:color w:val="000000"/>
        </w:rPr>
        <w:t>1er SEMESTRE</w:t>
      </w:r>
      <w:r>
        <w:rPr>
          <w:rFonts w:cs="Book Antiqua" w:ascii="Book Antiqua" w:hAnsi="Book Antiqua"/>
          <w:bCs/>
          <w:color w:val="000000"/>
          <w:sz w:val="28"/>
          <w:szCs w:val="28"/>
        </w:rPr>
        <w:tab/>
      </w:r>
      <w:r>
        <w:rPr>
          <w:rFonts w:cs="Book Antiqua" w:ascii="Book Antiqua" w:hAnsi="Book Antiqua"/>
          <w:bCs/>
          <w:color w:val="000000"/>
        </w:rPr>
        <w:t>□</w:t>
      </w:r>
    </w:p>
    <w:p>
      <w:pPr>
        <w:pStyle w:val="Normal"/>
        <w:ind w:start="360" w:end="0"/>
        <w:rPr>
          <w:rFonts w:ascii="Book Antiqua" w:hAnsi="Book Antiqua" w:cs="Book Antiqua"/>
          <w:bCs/>
          <w:color w:val="000000"/>
        </w:rPr>
      </w:pPr>
      <w:r>
        <w:rPr>
          <w:rFonts w:cs="Book Antiqua" w:ascii="Book Antiqua" w:hAnsi="Book Antiqua"/>
          <w:bCs/>
          <w:color w:val="000000"/>
          <w:sz w:val="28"/>
          <w:szCs w:val="28"/>
        </w:rPr>
        <w:tab/>
        <w:tab/>
        <w:tab/>
        <w:tab/>
        <w:tab/>
        <w:tab/>
      </w:r>
      <w:r>
        <w:rPr>
          <w:rFonts w:cs="Book Antiqua" w:ascii="Book Antiqua" w:hAnsi="Book Antiqua"/>
          <w:bCs/>
          <w:color w:val="000000"/>
        </w:rPr>
        <w:t>2ème SEMESTRE</w:t>
        <w:tab/>
        <w:t>□</w:t>
      </w:r>
    </w:p>
    <w:p>
      <w:pPr>
        <w:pStyle w:val="Normal"/>
        <w:rPr>
          <w:rFonts w:ascii="Book Antiqua" w:hAnsi="Book Antiqua" w:cs="Book Antiqua"/>
          <w:bCs/>
          <w:color w:val="000000"/>
          <w:sz w:val="28"/>
          <w:szCs w:val="28"/>
        </w:rPr>
      </w:pPr>
      <w:r>
        <w:rPr>
          <w:rFonts w:cs="Book Antiqua" w:ascii="Book Antiqua" w:hAnsi="Book Antiqua"/>
          <w:bCs/>
          <w:color w:val="000000"/>
          <w:sz w:val="28"/>
          <w:szCs w:val="28"/>
        </w:rPr>
      </w:r>
    </w:p>
    <w:p>
      <w:pPr>
        <w:pStyle w:val="Normal"/>
        <w:ind w:start="360" w:end="0"/>
        <w:rPr>
          <w:rFonts w:ascii="Book Antiqua" w:hAnsi="Book Antiqua" w:cs="Book Antiqua"/>
          <w:bCs/>
          <w:color w:val="000000"/>
          <w:sz w:val="28"/>
          <w:szCs w:val="28"/>
        </w:rPr>
      </w:pPr>
      <w:r>
        <w:rPr>
          <w:rFonts w:cs="Book Antiqua" w:ascii="Book Antiqua" w:hAnsi="Book Antiqua"/>
          <w:bCs/>
          <w:color w:val="000000"/>
          <w:sz w:val="28"/>
          <w:szCs w:val="28"/>
        </w:rPr>
        <w:t>3</w:t>
      </w:r>
      <w:r>
        <w:rPr>
          <w:rFonts w:cs="Book Antiqua" w:ascii="Book Antiqua" w:hAnsi="Book Antiqua"/>
          <w:bCs/>
          <w:color w:val="000000"/>
          <w:sz w:val="28"/>
          <w:szCs w:val="28"/>
          <w:vertAlign w:val="superscript"/>
        </w:rPr>
        <w:t>ème</w:t>
      </w:r>
      <w:r>
        <w:rPr>
          <w:rFonts w:cs="Book Antiqua" w:ascii="Book Antiqua" w:hAnsi="Book Antiqua"/>
          <w:bCs/>
          <w:color w:val="000000"/>
          <w:sz w:val="28"/>
          <w:szCs w:val="28"/>
        </w:rPr>
        <w:t xml:space="preserve"> ANNEE</w:t>
        <w:tab/>
        <w:tab/>
        <w:tab/>
        <w:tab/>
      </w:r>
      <w:r>
        <w:rPr>
          <w:rFonts w:cs="Book Antiqua" w:ascii="Book Antiqua" w:hAnsi="Book Antiqua"/>
          <w:bCs/>
          <w:color w:val="000000"/>
        </w:rPr>
        <w:t>1er SEMESTRE</w:t>
        <w:tab/>
        <w:t>□</w:t>
        <w:tab/>
        <w:tab/>
        <w:tab/>
        <w:tab/>
        <w:tab/>
        <w:tab/>
        <w:tab/>
        <w:tab/>
        <w:tab/>
        <w:t>2ème</w:t>
      </w:r>
      <w:r>
        <w:rPr>
          <w:rFonts w:cs="Book Antiqua" w:ascii="Book Antiqua" w:hAnsi="Book Antiqua"/>
          <w:bCs/>
          <w:color w:val="000000"/>
          <w:sz w:val="28"/>
          <w:szCs w:val="28"/>
        </w:rPr>
        <w:t xml:space="preserve"> </w:t>
      </w:r>
      <w:r>
        <w:rPr>
          <w:rFonts w:cs="Book Antiqua" w:ascii="Book Antiqua" w:hAnsi="Book Antiqua"/>
          <w:bCs/>
          <w:color w:val="000000"/>
        </w:rPr>
        <w:t>SEMESTRE</w:t>
        <w:tab/>
        <w:t>□</w:t>
      </w:r>
    </w:p>
    <w:p>
      <w:pPr>
        <w:pStyle w:val="Normal"/>
        <w:ind w:start="360" w:end="0"/>
        <w:rPr>
          <w:rFonts w:ascii="Book Antiqua" w:hAnsi="Book Antiqua" w:cs="Book Antiqua"/>
          <w:b/>
          <w:bCs/>
          <w:color w:val="000000"/>
          <w:sz w:val="28"/>
          <w:szCs w:val="28"/>
        </w:rPr>
      </w:pPr>
      <w:r>
        <w:rPr>
          <w:rFonts w:cs="Book Antiqua" w:ascii="Book Antiqua" w:hAnsi="Book Antiqua"/>
          <w:b/>
          <w:bCs/>
          <w:color w:val="000000"/>
          <w:sz w:val="28"/>
          <w:szCs w:val="28"/>
        </w:rPr>
      </w:r>
    </w:p>
    <w:tbl>
      <w:tblPr>
        <w:tblW w:w="92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4500"/>
        <w:gridCol w:w="3884"/>
      </w:tblGrid>
      <w:tr>
        <w:trPr>
          <w:trHeight w:val="2045" w:hRule="atLeast"/>
          <w:cantSplit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>
                <w:rFonts w:ascii="Book Antiqua" w:hAnsi="Book Antiqua" w:cs="Book Antiqua"/>
                <w:b/>
                <w:color w:val="000000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u w:val="single"/>
              </w:rPr>
              <w:t>STAGIAIRE</w:t>
            </w:r>
          </w:p>
          <w:p>
            <w:pPr>
              <w:pStyle w:val="Normal"/>
              <w:ind w:start="113" w:end="113"/>
              <w:rPr>
                <w:rFonts w:ascii="Book Antiqua" w:hAnsi="Book Antiqua" w:cs="Book Antiqu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sz w:val="28"/>
                <w:szCs w:val="28"/>
                <w:u w:val="single"/>
              </w:rPr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Book Antiqua" w:hAnsi="Book Antiqua" w:cs="Book Antiqua"/>
                <w:bCs/>
                <w:color w:val="000000"/>
              </w:rPr>
            </w:pPr>
            <w:r>
              <w:rPr>
                <w:rFonts w:cs="Book Antiqua" w:ascii="Book Antiqua" w:hAnsi="Book Antiqua"/>
                <w:b/>
                <w:color w:val="000000"/>
              </w:rPr>
              <w:t xml:space="preserve">Nom et Prénoms : </w:t>
            </w:r>
          </w:p>
          <w:p>
            <w:pPr>
              <w:pStyle w:val="Normal"/>
              <w:rPr>
                <w:rFonts w:ascii="Book Antiqua" w:hAnsi="Book Antiqua" w:cs="Book Antiqua"/>
                <w:b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</w:rPr>
            </w:pPr>
            <w:r>
              <w:rPr>
                <w:rFonts w:cs="Book Antiqua" w:ascii="Book Antiqua" w:hAnsi="Book Antiqua"/>
                <w:b/>
                <w:color w:val="000000"/>
              </w:rPr>
              <w:t xml:space="preserve">Date Inscription : </w:t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</w:rPr>
            </w:pPr>
            <w:r>
              <w:rPr>
                <w:rFonts w:cs="Book Antiqua" w:ascii="Book Antiqua" w:hAnsi="Book Antiqua"/>
                <w:b/>
                <w:color w:val="000000"/>
              </w:rPr>
            </w:r>
          </w:p>
        </w:tc>
        <w:tc>
          <w:tcPr>
            <w:tcW w:w="3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  <w:color w:val="000000"/>
              </w:rPr>
            </w:pPr>
            <w:r>
              <w:rPr>
                <w:rFonts w:cs="Book Antiqua" w:ascii="Book Antiqua" w:hAnsi="Book Antiqua"/>
                <w:b/>
                <w:color w:val="000000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u w:val="single"/>
              </w:rPr>
              <w:t>Observations </w:t>
            </w:r>
            <w:r>
              <w:rPr>
                <w:rFonts w:cs="Book Antiqua" w:ascii="Book Antiqua" w:hAnsi="Book Antiqua"/>
                <w:b/>
                <w:color w:val="000000"/>
              </w:rPr>
              <w:t xml:space="preserve">: </w:t>
            </w:r>
          </w:p>
        </w:tc>
      </w:tr>
      <w:tr>
        <w:trPr>
          <w:trHeight w:val="2810" w:hRule="atLeast"/>
          <w:cantSplit w:val="true"/>
        </w:trPr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extDirection w:val="btLr"/>
          </w:tcPr>
          <w:p>
            <w:pPr>
              <w:pStyle w:val="Normal"/>
              <w:ind w:start="113" w:end="113"/>
              <w:rPr>
                <w:rFonts w:ascii="Book Antiqua" w:hAnsi="Book Antiqua" w:cs="Book Antiqua"/>
                <w:b/>
                <w:color w:val="000000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u w:val="single"/>
              </w:rPr>
              <w:t>MAITRE DE STAGE</w:t>
            </w:r>
          </w:p>
        </w:tc>
        <w:tc>
          <w:tcPr>
            <w:tcW w:w="4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  <w:color w:val="000000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u w:val="single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</w:rPr>
            </w:pPr>
            <w:r>
              <w:rPr>
                <w:rFonts w:cs="Book Antiqua" w:ascii="Book Antiqua" w:hAnsi="Book Antiqua"/>
                <w:b/>
                <w:color w:val="000000"/>
              </w:rPr>
              <w:t xml:space="preserve">Nom et Prénoms : </w:t>
            </w:r>
          </w:p>
          <w:p>
            <w:pPr>
              <w:pStyle w:val="Normal"/>
              <w:rPr>
                <w:rFonts w:ascii="Book Antiqua" w:hAnsi="Book Antiqua" w:cs="Book Antiqua"/>
                <w:b/>
                <w:bCs/>
                <w:color w:val="000000"/>
              </w:rPr>
            </w:pPr>
            <w:r>
              <w:rPr>
                <w:rFonts w:cs="Book Antiqua" w:ascii="Book Antiqua" w:hAnsi="Book Antiqua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bCs/>
                <w:color w:val="000000"/>
              </w:rPr>
            </w:pPr>
            <w:r>
              <w:rPr>
                <w:rFonts w:cs="Book Antiqua" w:ascii="Book Antiqua" w:hAnsi="Book Antiqua"/>
                <w:b/>
                <w:bCs/>
                <w:color w:val="000000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</w:rPr>
            </w:pPr>
            <w:r>
              <w:rPr>
                <w:rFonts w:cs="Book Antiqua" w:ascii="Book Antiqua" w:hAnsi="Book Antiqua"/>
                <w:b/>
                <w:color w:val="000000"/>
              </w:rPr>
            </w:r>
          </w:p>
          <w:p>
            <w:pPr>
              <w:pStyle w:val="Normal"/>
              <w:rPr/>
            </w:pPr>
            <w:r>
              <w:rPr>
                <w:rFonts w:cs="Book Antiqua" w:ascii="Book Antiqua" w:hAnsi="Book Antiqua"/>
                <w:b/>
                <w:color w:val="000000"/>
              </w:rPr>
              <w:t>Signature :</w:t>
            </w:r>
          </w:p>
        </w:tc>
        <w:tc>
          <w:tcPr>
            <w:tcW w:w="3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Book Antiqua" w:hAnsi="Book Antiqua" w:cs="Book Antiqua"/>
                <w:b/>
                <w:color w:val="000000"/>
                <w:sz w:val="28"/>
                <w:szCs w:val="28"/>
              </w:rPr>
            </w:pPr>
            <w:r>
              <w:rPr>
                <w:rFonts w:cs="Book Antiqua" w:ascii="Book Antiqua" w:hAnsi="Book Antiqua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u w:val="single"/>
              </w:rPr>
              <w:t>Observations</w:t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u w:val="single"/>
              </w:rPr>
            </w:r>
          </w:p>
          <w:p>
            <w:pPr>
              <w:pStyle w:val="Normal"/>
              <w:rPr>
                <w:rFonts w:ascii="Book Antiqua" w:hAnsi="Book Antiqua" w:cs="Book Antiqua"/>
                <w:b/>
                <w:color w:val="000000"/>
                <w:u w:val="single"/>
              </w:rPr>
            </w:pPr>
            <w:r>
              <w:rPr>
                <w:rFonts w:cs="Book Antiqua" w:ascii="Book Antiqua" w:hAnsi="Book Antiqua"/>
                <w:b/>
                <w:color w:val="000000"/>
                <w:u w:val="single"/>
              </w:rPr>
            </w:r>
          </w:p>
        </w:tc>
      </w:tr>
    </w:tbl>
    <w:p>
      <w:pPr>
        <w:pStyle w:val="TOC1"/>
        <w:rPr>
          <w:rFonts w:ascii="Book Antiqua" w:hAnsi="Book Antiqua" w:cs="Book Antiqua"/>
          <w:vanish/>
          <w:sz w:val="24"/>
          <w:szCs w:val="24"/>
        </w:rPr>
      </w:pPr>
      <w:r>
        <w:rPr/>
        <w:t>PLAN</w:t>
      </w:r>
    </w:p>
    <w:p>
      <w:pPr>
        <w:pStyle w:val="TOC1"/>
        <w:rPr/>
      </w:pPr>
      <w:r>
        <w:rPr/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1"/>
          <w:numId w:val="2"/>
        </w:numPr>
        <w:rPr>
          <w:rFonts w:ascii="Book Antiqua" w:hAnsi="Book Antiqua" w:cs="Book Antiqua"/>
          <w:b/>
          <w:smallCaps/>
          <w:color w:val="000000"/>
        </w:rPr>
      </w:pPr>
      <w:bookmarkStart w:id="0" w:name="_Hlk205895065"/>
      <w:bookmarkEnd w:id="0"/>
      <w:r>
        <w:rPr>
          <w:rFonts w:cs="Book Antiqua" w:ascii="Book Antiqua" w:hAnsi="Book Antiqua"/>
          <w:b/>
          <w:smallCaps/>
          <w:color w:val="000000"/>
        </w:rPr>
        <w:t>INTRODUCTION</w:t>
      </w:r>
    </w:p>
    <w:p>
      <w:pPr>
        <w:pStyle w:val="Normal"/>
        <w:ind w:start="360" w:end="0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  <w:bookmarkStart w:id="1" w:name="_Hlk205895065"/>
      <w:bookmarkStart w:id="2" w:name="_Hlk205895065"/>
      <w:bookmarkEnd w:id="2"/>
    </w:p>
    <w:p>
      <w:pPr>
        <w:pStyle w:val="Normal"/>
        <w:ind w:start="360" w:end="0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p>
      <w:pPr>
        <w:pStyle w:val="Normal"/>
        <w:numPr>
          <w:ilvl w:val="1"/>
          <w:numId w:val="2"/>
        </w:numPr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  <w:t>FICHE SEMESTRIELLE DES HEURES D’INTERVENTION</w:t>
      </w:r>
    </w:p>
    <w:p>
      <w:pPr>
        <w:pStyle w:val="Normal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p>
      <w:pPr>
        <w:pStyle w:val="Normal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p>
      <w:pPr>
        <w:pStyle w:val="Normal"/>
        <w:numPr>
          <w:ilvl w:val="1"/>
          <w:numId w:val="2"/>
        </w:numPr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  <w:t xml:space="preserve">ACTIVITES DU SEMESTRE </w:t>
      </w:r>
    </w:p>
    <w:p>
      <w:pPr>
        <w:pStyle w:val="Normal"/>
        <w:ind w:start="1080" w:end="0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p>
      <w:pPr>
        <w:pStyle w:val="Normal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p>
      <w:pPr>
        <w:pStyle w:val="Normal"/>
        <w:numPr>
          <w:ilvl w:val="1"/>
          <w:numId w:val="2"/>
        </w:numPr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  <w:t>EVALUATION DU MAITRE DE STAGE</w:t>
      </w:r>
    </w:p>
    <w:p>
      <w:pPr>
        <w:pStyle w:val="Normal"/>
        <w:ind w:start="1080" w:end="0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p>
      <w:pPr>
        <w:pStyle w:val="Normal"/>
        <w:ind w:start="1080" w:end="0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620" w:leader="none"/>
        </w:tabs>
        <w:rPr>
          <w:rFonts w:cs="Arial"/>
        </w:rPr>
      </w:pPr>
      <w:r>
        <w:rPr>
          <w:rFonts w:cs="Arial"/>
        </w:rPr>
      </w:r>
    </w:p>
    <w:p>
      <w:pPr>
        <w:pStyle w:val="Normal"/>
        <w:numPr>
          <w:ilvl w:val="1"/>
          <w:numId w:val="3"/>
        </w:numPr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  <w:t>INTRODUCTION</w:t>
      </w:r>
    </w:p>
    <w:p>
      <w:pPr>
        <w:pStyle w:val="Normal"/>
        <w:tabs>
          <w:tab w:val="clear" w:pos="708"/>
          <w:tab w:val="left" w:pos="1620" w:leader="none"/>
        </w:tabs>
        <w:jc w:val="both"/>
        <w:rPr>
          <w:rFonts w:ascii="Book Antiqua" w:hAnsi="Book Antiqua" w:cs="Arial"/>
          <w:b/>
          <w:smallCaps/>
          <w:color w:val="000000"/>
        </w:rPr>
      </w:pPr>
      <w:r>
        <w:rPr>
          <w:rFonts w:cs="Arial" w:ascii="Book Antiqua" w:hAnsi="Book Antiqua"/>
          <w:b/>
          <w:smallCaps/>
          <w:color w:val="000000"/>
        </w:rPr>
      </w:r>
    </w:p>
    <w:p>
      <w:pPr>
        <w:pStyle w:val="Normal"/>
        <w:tabs>
          <w:tab w:val="clear" w:pos="708"/>
          <w:tab w:val="left" w:pos="1620" w:leader="none"/>
        </w:tabs>
        <w:jc w:val="both"/>
        <w:rPr>
          <w:rFonts w:ascii="Book Antiqua" w:hAnsi="Book Antiqua" w:cs="Arial"/>
        </w:rPr>
      </w:pPr>
      <w:r>
        <w:rPr>
          <w:rFonts w:cs="Arial" w:ascii="Book Antiqua" w:hAnsi="Book Antiqua"/>
        </w:rPr>
      </w:r>
    </w:p>
    <w:p>
      <w:pPr>
        <w:pStyle w:val="Normal"/>
        <w:tabs>
          <w:tab w:val="clear" w:pos="708"/>
          <w:tab w:val="left" w:pos="1620" w:leader="none"/>
        </w:tabs>
        <w:jc w:val="both"/>
        <w:rPr>
          <w:rFonts w:ascii="Book Antiqua" w:hAnsi="Book Antiqua" w:cs="Arial"/>
        </w:rPr>
      </w:pPr>
      <w:r>
        <w:rPr>
          <w:rFonts w:cs="Arial" w:ascii="Book Antiqua" w:hAnsi="Book Antiqua"/>
        </w:rPr>
      </w:r>
    </w:p>
    <w:p>
      <w:pPr>
        <w:pStyle w:val="Normal"/>
        <w:tabs>
          <w:tab w:val="clear" w:pos="708"/>
          <w:tab w:val="left" w:pos="1620" w:leader="none"/>
        </w:tabs>
        <w:jc w:val="both"/>
        <w:rPr>
          <w:rFonts w:ascii="Book Antiqua" w:hAnsi="Book Antiqua" w:cs="Arial"/>
        </w:rPr>
      </w:pPr>
      <w:r>
        <w:rPr>
          <w:rFonts w:cs="Arial" w:ascii="Book Antiqua" w:hAnsi="Book Antiqua"/>
        </w:rPr>
      </w:r>
    </w:p>
    <w:p>
      <w:pPr>
        <w:pStyle w:val="Normal"/>
        <w:tabs>
          <w:tab w:val="clear" w:pos="708"/>
          <w:tab w:val="left" w:pos="1620" w:leader="none"/>
        </w:tabs>
        <w:jc w:val="both"/>
        <w:rPr>
          <w:rFonts w:ascii="Book Antiqua" w:hAnsi="Book Antiqua" w:cs="Arial"/>
        </w:rPr>
      </w:pPr>
      <w:r>
        <w:rPr>
          <w:rFonts w:cs="Arial" w:ascii="Book Antiqua" w:hAnsi="Book Antiqua"/>
        </w:rPr>
      </w:r>
    </w:p>
    <w:p>
      <w:pPr>
        <w:pStyle w:val="Normal"/>
        <w:tabs>
          <w:tab w:val="clear" w:pos="708"/>
          <w:tab w:val="left" w:pos="1620" w:leader="none"/>
        </w:tabs>
        <w:jc w:val="both"/>
        <w:rPr>
          <w:rFonts w:ascii="Book Antiqua" w:hAnsi="Book Antiqua" w:cs="Arial"/>
        </w:rPr>
      </w:pPr>
      <w:r>
        <w:rPr>
          <w:rFonts w:cs="Arial" w:ascii="Book Antiqua" w:hAnsi="Book Antiqua"/>
        </w:rPr>
      </w:r>
    </w:p>
    <w:p>
      <w:pPr>
        <w:pStyle w:val="Normal"/>
        <w:tabs>
          <w:tab w:val="clear" w:pos="708"/>
          <w:tab w:val="left" w:pos="1620" w:leader="none"/>
        </w:tabs>
        <w:jc w:val="both"/>
        <w:rPr>
          <w:rFonts w:ascii="Book Antiqua" w:hAnsi="Book Antiqua" w:cs="Arial"/>
        </w:rPr>
      </w:pPr>
      <w:r>
        <w:rPr>
          <w:rFonts w:cs="Arial" w:ascii="Book Antiqua" w:hAnsi="Book Antiqua"/>
        </w:rPr>
      </w:r>
      <w:r>
        <w:br w:type="page"/>
      </w:r>
    </w:p>
    <w:p>
      <w:pPr>
        <w:pStyle w:val="Normal"/>
        <w:numPr>
          <w:ilvl w:val="1"/>
          <w:numId w:val="3"/>
        </w:numPr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  <w:t>FICHE SEMESTRIELLE DES HEURES D’INTERVENTION</w:t>
      </w:r>
    </w:p>
    <w:p>
      <w:pPr>
        <w:pStyle w:val="Normal"/>
        <w:rPr>
          <w:rFonts w:ascii="Book Antiqua" w:hAnsi="Book Antiqua" w:cs="Arial"/>
          <w:b/>
          <w:smallCaps/>
          <w:color w:val="000000"/>
        </w:rPr>
      </w:pPr>
      <w:r>
        <w:rPr>
          <w:rFonts w:cs="Arial" w:ascii="Book Antiqua" w:hAnsi="Book Antiqua"/>
          <w:b/>
          <w:smallCaps/>
          <w:color w:val="000000"/>
        </w:rPr>
      </w:r>
    </w:p>
    <w:p>
      <w:pPr>
        <w:pStyle w:val="Normal"/>
        <w:rPr>
          <w:rFonts w:cs="Arial"/>
          <w:b/>
          <w:bCs/>
          <w:color w:val="000000"/>
          <w:spacing w:val="-10"/>
          <w:lang w:val="en-US" w:eastAsia="en-US"/>
        </w:rPr>
      </w:pPr>
      <w:r>
        <w:rPr>
          <w:rFonts w:cs="Arial"/>
          <w:b/>
          <w:bCs/>
          <w:color w:val="000000"/>
          <w:spacing w:val="-10"/>
          <w:lang w:val="en-US" w:eastAsia="en-US"/>
        </w:rPr>
      </w:r>
    </w:p>
    <w:tbl>
      <w:tblPr>
        <w:tblW w:w="9507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28"/>
        <w:gridCol w:w="4232"/>
        <w:gridCol w:w="384"/>
        <w:gridCol w:w="1208"/>
        <w:gridCol w:w="1670"/>
        <w:gridCol w:w="1585"/>
      </w:tblGrid>
      <w:tr>
        <w:trPr>
          <w:trHeight w:val="315" w:hRule="atLeast"/>
        </w:trPr>
        <w:tc>
          <w:tcPr>
            <w:tcW w:w="9507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  <w:t>FICHE SEMESTRIELLE DES HEURES D’INTERVENTION</w:t>
            </w:r>
          </w:p>
        </w:tc>
      </w:tr>
      <w:tr>
        <w:trPr>
          <w:trHeight w:val="300" w:hRule="atLeast"/>
        </w:trPr>
        <w:tc>
          <w:tcPr>
            <w:tcW w:w="6252" w:type="dxa"/>
            <w:gridSpan w:val="4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Activités</w:t>
            </w:r>
          </w:p>
        </w:tc>
        <w:tc>
          <w:tcPr>
            <w:tcW w:w="1670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Nb de dossiers</w:t>
            </w:r>
          </w:p>
        </w:tc>
        <w:tc>
          <w:tcPr>
            <w:tcW w:w="1585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Nb d’heures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1.</w:t>
            </w:r>
          </w:p>
        </w:tc>
        <w:tc>
          <w:tcPr>
            <w:tcW w:w="4616" w:type="dxa"/>
            <w:gridSpan w:val="2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Travaux de base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Mission de tenue comptable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Mission de présentation des comptes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Total 1</w:t>
            </w:r>
          </w:p>
        </w:tc>
        <w:tc>
          <w:tcPr>
            <w:tcW w:w="384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8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309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2.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Missions de Conseil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824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Assistance et conseil en organisation (procédures administratives et comptables, plan de comptes, etc…)</w:t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824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Assistance et conseil en matière juridique (secrétariat juridique, restructuration, transmission de patrimoine, etc…)</w:t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824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both"/>
              <w:rPr/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Assistance et conseil en matière sociale (bulletins de paie, déclarations sociales...)</w:t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824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Assistance et conseil en matière fiscale (établissement de déclarations fiscales, déclarations de résultats, etc…)</w:t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824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Assistance et conseil en gestion (comptabilité analytique, analyse de coûts, tableaux de bord, études prévisionnelles, …)</w:t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824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both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Assistance et conseil en informatique (implantation de systèmes informatiques, choix de systèmes informatiques, etc…)</w:t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23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Total 2</w:t>
            </w:r>
          </w:p>
        </w:tc>
        <w:tc>
          <w:tcPr>
            <w:tcW w:w="384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8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3.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Mission d'audit et de commissariat aux comptes</w:t>
            </w:r>
          </w:p>
        </w:tc>
        <w:tc>
          <w:tcPr>
            <w:tcW w:w="1208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Orientation et planification de la mission</w:t>
            </w:r>
          </w:p>
        </w:tc>
        <w:tc>
          <w:tcPr>
            <w:tcW w:w="1208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Appréciation du contrôle interne</w:t>
            </w:r>
          </w:p>
        </w:tc>
        <w:tc>
          <w:tcPr>
            <w:tcW w:w="1208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Contrôle direct des comptes</w:t>
            </w:r>
          </w:p>
        </w:tc>
        <w:tc>
          <w:tcPr>
            <w:tcW w:w="1208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Travaux de fin de mission, note de synthèse, examen critique/revue analytique, comptes annuels)</w:t>
            </w:r>
          </w:p>
        </w:tc>
        <w:tc>
          <w:tcPr>
            <w:tcW w:w="1208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eastAsia="Book Antiqua" w:cs="Book Antiqua" w:ascii="Book Antiqua" w:hAnsi="Book Antiqua"/>
                <w:b/>
                <w:bCs/>
                <w:color w:val="000000"/>
                <w:sz w:val="17"/>
                <w:szCs w:val="17"/>
              </w:rPr>
              <w:t xml:space="preserve">    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Expression d'opinion (rapports et attestations)</w:t>
            </w:r>
          </w:p>
        </w:tc>
        <w:tc>
          <w:tcPr>
            <w:tcW w:w="1208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Vérifications spécifiques du Commissariat aux comptes</w:t>
            </w:r>
          </w:p>
        </w:tc>
        <w:tc>
          <w:tcPr>
            <w:tcW w:w="1208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5824" w:type="dxa"/>
            <w:gridSpan w:val="3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Missions particulières connexes (apports, fusions, procédures d’alerte, etc...)</w:t>
            </w:r>
          </w:p>
        </w:tc>
        <w:tc>
          <w:tcPr>
            <w:tcW w:w="1670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Autres (à préciser)</w:t>
            </w:r>
          </w:p>
        </w:tc>
        <w:tc>
          <w:tcPr>
            <w:tcW w:w="1208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23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Total 3</w:t>
            </w:r>
          </w:p>
        </w:tc>
        <w:tc>
          <w:tcPr>
            <w:tcW w:w="384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4616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Expertise judiciaire</w:t>
            </w:r>
          </w:p>
        </w:tc>
        <w:tc>
          <w:tcPr>
            <w:tcW w:w="1208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4616" w:type="dxa"/>
            <w:gridSpan w:val="2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Gestion du Cabinet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29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Propositions de service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232" w:type="dxa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 xml:space="preserve">Formation </w:t>
            </w:r>
          </w:p>
        </w:tc>
        <w:tc>
          <w:tcPr>
            <w:tcW w:w="3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616" w:type="dxa"/>
            <w:gridSpan w:val="2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  <w:t>Autres activités (à préciser)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232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Total 5</w:t>
            </w:r>
          </w:p>
        </w:tc>
        <w:tc>
          <w:tcPr>
            <w:tcW w:w="384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08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6</w:t>
            </w:r>
          </w:p>
        </w:tc>
        <w:tc>
          <w:tcPr>
            <w:tcW w:w="4616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Autres travaux (à préciser)</w:t>
            </w:r>
          </w:p>
        </w:tc>
        <w:tc>
          <w:tcPr>
            <w:tcW w:w="1208" w:type="dxa"/>
            <w:tcBorders>
              <w:top w:val="single" w:sz="8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7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23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38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670" w:type="dxa"/>
            <w:tcBorders>
              <w:start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color w:val="000000"/>
                <w:sz w:val="17"/>
                <w:szCs w:val="17"/>
              </w:rPr>
            </w:r>
          </w:p>
        </w:tc>
      </w:tr>
      <w:tr>
        <w:trPr>
          <w:trHeight w:val="300" w:hRule="atLeast"/>
        </w:trPr>
        <w:tc>
          <w:tcPr>
            <w:tcW w:w="6252" w:type="dxa"/>
            <w:gridSpan w:val="4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  <w:t>TOTAL GENERAL</w:t>
            </w:r>
          </w:p>
        </w:tc>
        <w:tc>
          <w:tcPr>
            <w:tcW w:w="167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C0C0C0" w:val="clear"/>
            <w:vAlign w:val="center"/>
          </w:tcPr>
          <w:p>
            <w:pPr>
              <w:pStyle w:val="Normal"/>
              <w:snapToGrid w:val="false"/>
              <w:jc w:val="end"/>
              <w:rPr>
                <w:rFonts w:ascii="Book Antiqua" w:hAnsi="Book Antiqua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4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423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16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044" w:type="dxa"/>
            <w:gridSpan w:val="3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  <w:t>Observations du maître de stage (obligatoires)</w:t>
            </w:r>
          </w:p>
          <w:p>
            <w:pPr>
              <w:pStyle w:val="Normal"/>
              <w:rPr>
                <w:rFonts w:ascii="Book Antiqua" w:hAnsi="Book Antiqua" w:cs="Arial"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i/>
                <w:color w:val="000000"/>
                <w:sz w:val="20"/>
                <w:szCs w:val="20"/>
              </w:rPr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i/>
                <w:color w:val="000000"/>
                <w:sz w:val="20"/>
                <w:szCs w:val="20"/>
              </w:rPr>
            </w:r>
          </w:p>
        </w:tc>
        <w:tc>
          <w:tcPr>
            <w:tcW w:w="16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42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423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3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3255" w:type="dxa"/>
            <w:gridSpan w:val="2"/>
            <w:tcBorders/>
          </w:tcPr>
          <w:p>
            <w:pPr>
              <w:pStyle w:val="Normal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color w:val="000000"/>
                <w:sz w:val="20"/>
                <w:szCs w:val="20"/>
              </w:rPr>
              <w:t>Cachet du cabinet</w:t>
            </w:r>
          </w:p>
        </w:tc>
      </w:tr>
      <w:tr>
        <w:trPr>
          <w:trHeight w:val="300" w:hRule="atLeast"/>
        </w:trPr>
        <w:tc>
          <w:tcPr>
            <w:tcW w:w="4660" w:type="dxa"/>
            <w:gridSpan w:val="2"/>
            <w:tcBorders/>
            <w:vAlign w:val="bottom"/>
          </w:tcPr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  <w:t xml:space="preserve">Date : </w:t>
            </w:r>
          </w:p>
        </w:tc>
        <w:tc>
          <w:tcPr>
            <w:tcW w:w="3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16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  <w:highlight w:val="red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  <w:highlight w:val="red"/>
              </w:rPr>
            </w:r>
          </w:p>
        </w:tc>
        <w:tc>
          <w:tcPr>
            <w:tcW w:w="15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  <w:highlight w:val="red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  <w:highlight w:val="red"/>
              </w:rPr>
            </w:r>
          </w:p>
        </w:tc>
      </w:tr>
      <w:tr>
        <w:trPr>
          <w:trHeight w:val="300" w:hRule="atLeast"/>
        </w:trPr>
        <w:tc>
          <w:tcPr>
            <w:tcW w:w="5044" w:type="dxa"/>
            <w:gridSpan w:val="3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  <w:t>Signature du Maître de stage</w:t>
            </w:r>
          </w:p>
        </w:tc>
        <w:tc>
          <w:tcPr>
            <w:tcW w:w="12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67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  <w:tc>
          <w:tcPr>
            <w:tcW w:w="1585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>
              <w:rPr>
                <w:rFonts w:cs="Arial" w:ascii="Book Antiqua" w:hAnsi="Book Antiqua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numPr>
          <w:ilvl w:val="1"/>
          <w:numId w:val="3"/>
        </w:numPr>
        <w:jc w:val="both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  <w:t>ACTIVITES DU SEMESTRE (</w:t>
      </w:r>
      <w:r>
        <w:rPr>
          <w:b/>
        </w:rPr>
        <w:t>commentaires détaillés de la fiche des heures d’intervention)</w:t>
      </w:r>
    </w:p>
    <w:p>
      <w:pPr>
        <w:pStyle w:val="Normal"/>
        <w:rPr>
          <w:rFonts w:ascii="Book Antiqua" w:hAnsi="Book Antiqua" w:cs="Book Antiqua"/>
          <w:b/>
          <w:smallCaps/>
          <w:color w:val="000000"/>
          <w:u w:val="single"/>
        </w:rPr>
      </w:pPr>
      <w:r>
        <w:rPr>
          <w:rFonts w:cs="Book Antiqua" w:ascii="Book Antiqua" w:hAnsi="Book Antiqua"/>
          <w:b/>
          <w:smallCaps/>
          <w:color w:val="000000"/>
          <w:u w:val="single"/>
        </w:rPr>
      </w:r>
    </w:p>
    <w:p>
      <w:pPr>
        <w:pStyle w:val="Normal"/>
        <w:rPr/>
      </w:pPr>
      <w:r>
        <w:rPr>
          <w:b/>
          <w:u w:val="single"/>
        </w:rPr>
        <w:t>a. Travaux de base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9498" w:type="dxa"/>
        <w:jc w:val="start"/>
        <w:tblInd w:w="-17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02"/>
        <w:gridCol w:w="1701"/>
        <w:gridCol w:w="4678"/>
        <w:gridCol w:w="1417"/>
      </w:tblGrid>
      <w:tr>
        <w:trPr/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Contenu des missions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Secteurs d’activité</w:t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Détail des travaux réalisés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Nombre d’heures</w:t>
            </w:r>
          </w:p>
        </w:tc>
      </w:tr>
      <w:tr>
        <w:trPr/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b. Missions de conseil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9356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61"/>
        <w:gridCol w:w="1565"/>
        <w:gridCol w:w="3396"/>
        <w:gridCol w:w="1134"/>
      </w:tblGrid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Contenu des missions</w:t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Secteur d’activité</w:t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Détail des travaux réalisés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Nombre d’heures</w:t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380" w:hRule="atLeast"/>
        </w:trPr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32" w:hRule="atLeast"/>
        </w:trPr>
        <w:tc>
          <w:tcPr>
            <w:tcW w:w="3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3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704" w:hRule="atLeast"/>
        </w:trPr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704" w:hRule="atLeast"/>
        </w:trPr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704" w:hRule="atLeast"/>
        </w:trPr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558" w:hRule="atLeast"/>
        </w:trPr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365" w:hRule="atLeast"/>
        </w:trPr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1674" w:hRule="atLeast"/>
        </w:trPr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TOTAL</w:t>
            </w:r>
          </w:p>
        </w:tc>
        <w:tc>
          <w:tcPr>
            <w:tcW w:w="1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</w:r>
          </w:p>
        </w:tc>
        <w:tc>
          <w:tcPr>
            <w:tcW w:w="3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c. Missions d’audit et commissariat aux comptes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935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61"/>
        <w:gridCol w:w="1417"/>
        <w:gridCol w:w="3402"/>
        <w:gridCol w:w="1276"/>
      </w:tblGrid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Contenu des missions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Secteur d’activité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Détail des travaux réalisés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Nombre d’heures</w:t>
            </w:r>
          </w:p>
        </w:tc>
      </w:tr>
      <w:tr>
        <w:trPr/>
        <w:tc>
          <w:tcPr>
            <w:tcW w:w="3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568" w:hRule="atLeast"/>
        </w:trPr>
        <w:tc>
          <w:tcPr>
            <w:tcW w:w="3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568" w:hRule="atLeast"/>
        </w:trPr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2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d. Expertise judiciaire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960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2"/>
        <w:gridCol w:w="1859"/>
        <w:gridCol w:w="3290"/>
        <w:gridCol w:w="1826"/>
      </w:tblGrid>
      <w:tr>
        <w:trPr>
          <w:trHeight w:val="650" w:hRule="atLeast"/>
        </w:trPr>
        <w:tc>
          <w:tcPr>
            <w:tcW w:w="2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Contenu des missions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Secteur d’activité</w:t>
            </w:r>
          </w:p>
        </w:tc>
        <w:tc>
          <w:tcPr>
            <w:tcW w:w="3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Détail des travaux réalisés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Nombre d’heures</w:t>
            </w:r>
          </w:p>
        </w:tc>
      </w:tr>
      <w:tr>
        <w:trPr>
          <w:trHeight w:val="365" w:hRule="atLeast"/>
        </w:trPr>
        <w:tc>
          <w:tcPr>
            <w:tcW w:w="2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e. Gestion du cabinet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9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65"/>
        <w:gridCol w:w="1763"/>
        <w:gridCol w:w="3238"/>
        <w:gridCol w:w="1720"/>
      </w:tblGrid>
      <w:tr>
        <w:trPr/>
        <w:tc>
          <w:tcPr>
            <w:tcW w:w="2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Contenu des missions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Secteur d’activité</w:t>
            </w:r>
          </w:p>
        </w:tc>
        <w:tc>
          <w:tcPr>
            <w:tcW w:w="3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Description détaillée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Nombre d’heures</w:t>
            </w:r>
          </w:p>
        </w:tc>
      </w:tr>
      <w:tr>
        <w:trPr>
          <w:trHeight w:val="590" w:hRule="atLeast"/>
        </w:trPr>
        <w:tc>
          <w:tcPr>
            <w:tcW w:w="2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289" w:hRule="atLeast"/>
        </w:trPr>
        <w:tc>
          <w:tcPr>
            <w:tcW w:w="2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</w:r>
          </w:p>
        </w:tc>
        <w:tc>
          <w:tcPr>
            <w:tcW w:w="3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</w:r>
          </w:p>
        </w:tc>
        <w:tc>
          <w:tcPr>
            <w:tcW w:w="32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f. Autres travaux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960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32"/>
        <w:gridCol w:w="1859"/>
        <w:gridCol w:w="3290"/>
        <w:gridCol w:w="1826"/>
      </w:tblGrid>
      <w:tr>
        <w:trPr>
          <w:trHeight w:val="650" w:hRule="atLeast"/>
        </w:trPr>
        <w:tc>
          <w:tcPr>
            <w:tcW w:w="2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Contenu des missions</w:t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Secteur d’activité</w:t>
            </w:r>
          </w:p>
        </w:tc>
        <w:tc>
          <w:tcPr>
            <w:tcW w:w="3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Détail des travaux réalisés</w:t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Nombre d’heures</w:t>
            </w:r>
          </w:p>
        </w:tc>
      </w:tr>
      <w:tr>
        <w:trPr>
          <w:trHeight w:val="274" w:hRule="atLeast"/>
        </w:trPr>
        <w:tc>
          <w:tcPr>
            <w:tcW w:w="2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p>
      <w:pPr>
        <w:pStyle w:val="Normal"/>
        <w:numPr>
          <w:ilvl w:val="1"/>
          <w:numId w:val="3"/>
        </w:numPr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  <w:t>EVALUATION DU MAITRE DE STAGE</w:t>
      </w:r>
    </w:p>
    <w:p>
      <w:pPr>
        <w:pStyle w:val="Normal"/>
        <w:rPr>
          <w:rFonts w:ascii="Book Antiqua" w:hAnsi="Book Antiqua" w:cs="Book Antiqua"/>
          <w:b/>
          <w:smallCaps/>
          <w:color w:val="000000"/>
        </w:rPr>
      </w:pPr>
      <w:r>
        <w:rPr>
          <w:rFonts w:cs="Book Antiqua" w:ascii="Book Antiqua" w:hAnsi="Book Antiqua"/>
          <w:b/>
          <w:smallCaps/>
          <w:color w:val="000000"/>
        </w:rPr>
      </w:r>
    </w:p>
    <w:tbl>
      <w:tblPr>
        <w:tblW w:w="8820" w:type="dxa"/>
        <w:jc w:val="start"/>
        <w:tblInd w:w="5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7179"/>
        <w:gridCol w:w="758"/>
        <w:gridCol w:w="883"/>
      </w:tblGrid>
      <w:tr>
        <w:trPr>
          <w:trHeight w:val="270" w:hRule="atLeast"/>
        </w:trPr>
        <w:tc>
          <w:tcPr>
            <w:tcW w:w="7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OUI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NON</w:t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I. Déroulement du stage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/>
            </w:pPr>
            <w:r>
              <w:rPr>
                <w:rFonts w:cs="Arial"/>
                <w:color w:val="000000"/>
                <w:sz w:val="17"/>
                <w:szCs w:val="17"/>
              </w:rPr>
              <w:t>Votre stagiaire a- t- il acquis durant le semestre écoulé une expérience suffisante dans les domaines suivants ? :</w:t>
            </w:r>
          </w:p>
        </w:tc>
        <w:tc>
          <w:tcPr>
            <w:tcW w:w="164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. Audit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. Expertise comptable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. Missions légales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30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. Apports/ Fusion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Arial"/>
                <w:color w:val="000000"/>
                <w:sz w:val="17"/>
                <w:szCs w:val="17"/>
              </w:rPr>
              <w:t>. Autres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. Conseil d’entreprise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330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510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/>
            </w:pPr>
            <w:r>
              <w:rPr>
                <w:rFonts w:cs="Arial"/>
                <w:color w:val="000000"/>
                <w:sz w:val="17"/>
                <w:szCs w:val="17"/>
              </w:rPr>
              <w:t>Votre stagiaire a- t- il acquis durant le semestre écoulé une expérience suffisante dans les secteurs suivants ? :</w:t>
            </w:r>
          </w:p>
        </w:tc>
        <w:tc>
          <w:tcPr>
            <w:tcW w:w="164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entreprises commerciales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entreprises de services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/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entreprises industrielles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Banques et assurances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 </w:t>
            </w:r>
            <w:r>
              <w:rPr>
                <w:rFonts w:cs="Arial"/>
                <w:color w:val="000000"/>
                <w:sz w:val="17"/>
                <w:szCs w:val="17"/>
              </w:rPr>
              <w:t>. Projets de développement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Autres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32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510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 xml:space="preserve">Etes-vous régulièrement tenu informé par le stagiaire du déroulement de son stage et des problèmes éventuellement rencontrés : </w:t>
            </w:r>
          </w:p>
        </w:tc>
        <w:tc>
          <w:tcPr>
            <w:tcW w:w="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64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jc w:val="center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4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 xml:space="preserve">II. Formation 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510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Avez-vous, avec votre stagiaire, évalué de manière critique l'évolution de sa formation au cours du semestre écoulé ?</w:t>
            </w:r>
          </w:p>
        </w:tc>
        <w:tc>
          <w:tcPr>
            <w:tcW w:w="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195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67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Avez-vous donné au stagiaire la formation nécessaire pour l'exécution des missions suivantes :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4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/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Audit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Expertise comptable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/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Missions légales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 </w:t>
            </w:r>
            <w:r>
              <w:rPr>
                <w:rFonts w:cs="Arial"/>
                <w:color w:val="000000"/>
                <w:sz w:val="17"/>
                <w:szCs w:val="17"/>
              </w:rPr>
              <w:t>. Apport/ Fusion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 </w:t>
            </w:r>
            <w:r>
              <w:rPr>
                <w:rFonts w:cs="Arial"/>
                <w:color w:val="000000"/>
                <w:sz w:val="17"/>
                <w:szCs w:val="17"/>
              </w:rPr>
              <w:t>. Autres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</w:t>
            </w:r>
            <w:r>
              <w:rPr>
                <w:rFonts w:cs="Arial"/>
                <w:color w:val="000000"/>
                <w:sz w:val="17"/>
                <w:szCs w:val="17"/>
              </w:rPr>
              <w:t>. Conseil d'entreprise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Sinon, commentaire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41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III. Responsabilités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302" w:hRule="atLeast"/>
        </w:trPr>
        <w:tc>
          <w:tcPr>
            <w:tcW w:w="7179" w:type="dxa"/>
            <w:tcBorders>
              <w:top w:val="single" w:sz="4" w:space="0" w:color="000000"/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L'information reprise dans le rapport d'activités reflète-t-elle réellement le déroulement du stage effectué sous votre responsabilité ?</w:t>
            </w:r>
          </w:p>
        </w:tc>
        <w:tc>
          <w:tcPr>
            <w:tcW w:w="758" w:type="dxa"/>
            <w:tcBorders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Sinon commentaire</w:t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>
              <w:start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>
              <w:start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IV. Conclusions</w:t>
            </w:r>
          </w:p>
        </w:tc>
        <w:tc>
          <w:tcPr>
            <w:tcW w:w="758" w:type="dxa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/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Etes-vous satisfait du déroulement du stage ?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8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 xml:space="preserve">Recommandations au stagiaire : 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8" w:type="dxa"/>
            <w:tcBorders>
              <w:bottom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V. Rubriques à remplir à partir du 2ème rapport d'activités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eastAsia="Arial" w:cs="Arial"/>
                <w:color w:val="000000"/>
                <w:sz w:val="17"/>
                <w:szCs w:val="17"/>
              </w:rPr>
            </w:pPr>
            <w:r>
              <w:rPr>
                <w:rFonts w:eastAsia="Arial" w:cs="Arial"/>
                <w:color w:val="000000"/>
                <w:sz w:val="17"/>
                <w:szCs w:val="17"/>
              </w:rPr>
              <w:t xml:space="preserve">      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Avez-vous déjà défini avec votre stagiaire le thème de son mémoire ?</w:t>
            </w:r>
          </w:p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Considérez vous que votre stagiaire est suffisamment avancé dans la rédaction de son mémoire pour le finaliser d’ici la fin des 3 ans de stage ?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91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330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Le stagiaire a-t-il réalisé, au cours du semestre, les progrès demandés et corrigé les</w:t>
            </w:r>
          </w:p>
        </w:tc>
        <w:tc>
          <w:tcPr>
            <w:tcW w:w="758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vMerge w:val="restart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faiblesses éventuelles relevées lors du semestre précédent?</w:t>
            </w:r>
          </w:p>
        </w:tc>
        <w:tc>
          <w:tcPr>
            <w:tcW w:w="75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vMerge w:val="continue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55" w:hRule="atLeast"/>
        </w:trPr>
        <w:tc>
          <w:tcPr>
            <w:tcW w:w="7179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</w:tr>
      <w:tr>
        <w:trPr>
          <w:trHeight w:val="270" w:hRule="atLeast"/>
        </w:trPr>
        <w:tc>
          <w:tcPr>
            <w:tcW w:w="71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VI. Appréciation du maître de stage et Signature</w:t>
            </w:r>
          </w:p>
        </w:tc>
        <w:tc>
          <w:tcPr>
            <w:tcW w:w="758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  <w:tc>
          <w:tcPr>
            <w:tcW w:w="883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b/>
                <w:color w:val="000000"/>
                <w:sz w:val="17"/>
                <w:szCs w:val="17"/>
              </w:rPr>
            </w:pPr>
            <w:r>
              <w:rPr>
                <w:rFonts w:cs="Arial"/>
                <w:b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ind w:start="709" w:end="0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snapToGrid w:val="false"/>
              <w:ind w:start="709" w:end="0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8" w:type="dxa"/>
            <w:tcBorders/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179" w:type="dxa"/>
            <w:tcBorders>
              <w:start w:val="single" w:sz="8" w:space="0" w:color="000000"/>
              <w:bottom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758" w:type="dxa"/>
            <w:tcBorders>
              <w:bottom w:val="single" w:sz="4" w:space="0" w:color="000000"/>
            </w:tcBorders>
            <w:vAlign w:val="bottom"/>
          </w:tcPr>
          <w:p>
            <w:pPr>
              <w:pStyle w:val="tt"/>
              <w:snapToGrid w:val="false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</w:r>
          </w:p>
        </w:tc>
        <w:tc>
          <w:tcPr>
            <w:tcW w:w="883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tt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 </w:t>
            </w:r>
          </w:p>
        </w:tc>
      </w:tr>
    </w:tbl>
    <w:p>
      <w:pPr>
        <w:pStyle w:val="Normal"/>
        <w:rPr>
          <w:rFonts w:cs="Arial"/>
        </w:rPr>
      </w:pPr>
      <w:r>
        <w:rPr>
          <w:rFonts w:cs="Arial"/>
        </w:rPr>
      </w:r>
    </w:p>
    <w:sectPr>
      <w:footerReference w:type="default" r:id="rId2"/>
      <w:footerReference w:type="first" r:id="rId3"/>
      <w:type w:val="nextPage"/>
      <w:pgSz w:w="11906" w:h="16838"/>
      <w:pgMar w:left="1418" w:right="1418" w:gutter="0" w:header="0" w:top="1588" w:footer="709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 w:characterSet="iso-8859-1"/>
    <w:family w:val="swiss"/>
    <w:pitch w:val="variable"/>
  </w:font>
  <w:font w:name="Book Antiqu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3.8pt;mso-wrap-distance-left:0pt;mso-wrap-distance-right:0pt;mso-wrap-distance-top:0pt;mso-wrap-distance-bottom:0pt;margin-top:0.05pt;mso-position-vertical-relative:text;margin-left:441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360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216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432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5040" w:hanging="21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720" w:hanging="360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2160" w:hanging="108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4320" w:hanging="180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5040" w:hanging="21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Arial" w:hAnsi="Arial" w:eastAsia="Times New Roman" w:cs="Aria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1z1">
    <w:name w:val="WW8Num11z1"/>
    <w:qFormat/>
    <w:rPr>
      <w:rFonts w:ascii="Times New Roman" w:hAnsi="Times New Roman" w:eastAsia="Times New Roman" w:cs="Times New Roman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Arial" w:hAnsi="Arial" w:eastAsia="Times New Roman" w:cs="Aria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character" w:styleId="Hyperlink">
    <w:name w:val="Hyperlink"/>
    <w:rPr>
      <w:color w:val="0000FF"/>
      <w:u w:val="single"/>
    </w:rPr>
  </w:style>
  <w:style w:type="character" w:styleId="Marquedecommentaire">
    <w:name w:val="Marque de commentaire"/>
    <w:qFormat/>
    <w:rPr>
      <w:sz w:val="16"/>
      <w:szCs w:val="16"/>
    </w:rPr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color w:val="FF0000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G">
    <w:name w:val="TG"/>
    <w:basedOn w:val="Normal"/>
    <w:next w:val="Normal"/>
    <w:qFormat/>
    <w:pPr>
      <w:keepLines/>
      <w:suppressAutoHyphens w:val="true"/>
      <w:spacing w:before="2520" w:after="1120"/>
      <w:jc w:val="center"/>
    </w:pPr>
    <w:rPr>
      <w:rFonts w:ascii="Arial" w:hAnsi="Arial" w:cs="Arial"/>
      <w:b/>
      <w:sz w:val="36"/>
      <w:szCs w:val="20"/>
    </w:rPr>
  </w:style>
  <w:style w:type="paragraph" w:styleId="TOC1">
    <w:name w:val="TOC 1"/>
    <w:basedOn w:val="Normal"/>
    <w:next w:val="TOC2"/>
    <w:pPr>
      <w:tabs>
        <w:tab w:val="clear" w:pos="708"/>
        <w:tab w:val="left" w:pos="907" w:leader="none"/>
        <w:tab w:val="right" w:pos="7654" w:leader="none"/>
      </w:tabs>
      <w:suppressAutoHyphens w:val="true"/>
      <w:spacing w:lineRule="exact" w:line="320" w:before="240" w:after="240"/>
      <w:ind w:hanging="907" w:start="907" w:end="851"/>
    </w:pPr>
    <w:rPr>
      <w:b/>
      <w:color w:val="000000"/>
      <w:spacing w:val="-10"/>
      <w:sz w:val="32"/>
      <w:szCs w:val="20"/>
      <w:lang w:val="en-US" w:eastAsia="en-US"/>
    </w:rPr>
  </w:style>
  <w:style w:type="paragraph" w:styleId="TOC2">
    <w:name w:val="TOC 2"/>
    <w:basedOn w:val="TOC1"/>
    <w:next w:val="Normal"/>
    <w:pPr>
      <w:numPr>
        <w:ilvl w:val="0"/>
        <w:numId w:val="1"/>
      </w:numPr>
      <w:spacing w:before="0" w:after="240"/>
    </w:pPr>
    <w:rPr>
      <w:rFonts w:ascii="Book Antiqua" w:hAnsi="Book Antiqua" w:cs="Book Antiqua"/>
      <w:spacing w:val="0"/>
    </w:rPr>
  </w:style>
  <w:style w:type="paragraph" w:styleId="tt">
    <w:name w:val="tt"/>
    <w:basedOn w:val="Normal"/>
    <w:qFormat/>
    <w:pPr>
      <w:tabs>
        <w:tab w:val="clear" w:pos="708"/>
        <w:tab w:val="left" w:pos="1134" w:leader="none"/>
      </w:tabs>
      <w:spacing w:lineRule="atLeast" w:line="280"/>
      <w:jc w:val="both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08"/>
        <w:tab w:val="center" w:pos="4536" w:leader="none"/>
        <w:tab w:val="right" w:pos="9072" w:leader="none"/>
      </w:tabs>
    </w:pPr>
    <w:rPr>
      <w:rFonts w:ascii="Arial" w:hAnsi="Arial" w:cs="Arial"/>
      <w:sz w:val="20"/>
      <w:szCs w:val="20"/>
    </w:rPr>
  </w:style>
  <w:style w:type="paragraph" w:styleId="Commentaire">
    <w:name w:val="Commentaire"/>
    <w:basedOn w:val="Normal"/>
    <w:qFormat/>
    <w:pPr/>
    <w:rPr>
      <w:sz w:val="20"/>
      <w:szCs w:val="20"/>
    </w:rPr>
  </w:style>
  <w:style w:type="paragraph" w:styleId="Objetducommentaire">
    <w:name w:val="Objet du commentaire"/>
    <w:basedOn w:val="Commentaire"/>
    <w:next w:val="Commentaire"/>
    <w:qFormat/>
    <w:pPr/>
    <w:rPr>
      <w:b/>
      <w:bCs/>
    </w:rPr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2025-09-06T21:16:00Z</dcterms:created>
  <dc:creator>smka</dc:creator>
  <dc:description/>
  <cp:keywords/>
  <dc:language>en-US</dc:language>
  <cp:lastModifiedBy>kodjo N’TARE</cp:lastModifiedBy>
  <cp:lastPrinted>2019-11-22T14:01:00Z</cp:lastPrinted>
  <dcterms:modified xsi:type="dcterms:W3CDTF">2026-07-01T12:35:00Z</dcterms:modified>
  <cp:revision>8</cp:revision>
  <dc:subject/>
  <dc:title>ORDRE NATIONAL DES EXPERTS COMPTABLES ET COMPTABLES AGREES DU SENEGAL (ONECCA)</dc:title>
</cp:coreProperties>
</file>